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Кол-во часов на 1 полугодие  31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Всего 31час в неделю 2 часа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Плановых контрольных уроков: 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Планирование составлено на основе авторской программы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Новая история  7 – 8 кл.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под редакцией А.Я.Юдовской, Л.М.Ванюшкиной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М.,Просвещение, 2014 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Учебник: А.Я.Юдовская,П.А.Баранов, Л.М.Ванюшкин"Новая история.1800 -1913 гг.8 кл"  М.: Просвещение, 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 результате изучения курса новой истории учащиеся 8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начала XX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в.: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прирожденные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права на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жизнь, свободу и собственность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Школьники должны научиться общим принципам постановки и решения познавательных проблем, которые включают: методы исторического анализа (изучение исторических источников, гипотезы и доказательства в истории); выявление предпосылок (т.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е. анализ условий, обоснование поступков, выявление причин); анализ целей и результатов; объяснение преимуществ и недостатков; выявление общего и различного; объяснение фактов; сопоставление различных суждений; умение использовать внешкольные источники информации (находящиеся за пределами учебной книги, существующие в реальной социокультурной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разные способы работы (в том числе и самостоятельной) с учебной книгой.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 процессе изучения новой истории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Изучение курса стимулирует процесс гуманизации личности подростка, формирование качеств, которые общество хотело бы видеть у выпускника основной школы и которые помогли бы ему жить в мире с собой и другими: руководствоваться нравственным отношением к собственной жизни и жизни других людей, анализировать конкретные ситуации, уметь видеть и решать проблемы, поставленные перед ним жизнью, уметь выбирать линию поведения, исходя из представления о возможных последствиях.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Они должны дать понятие о таких явлениях, как:</w:t>
      </w:r>
    </w:p>
    <w:tbl>
      <w:tblPr/>
      <w:tblGrid>
        <w:gridCol w:w="589"/>
        <w:gridCol w:w="10185"/>
      </w:tblGrid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30" w:firstLine="3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уровень развития индустриального и традиционного обществ (условия гармоничного развития общества, его менталитет, ценности индустриального и традиционного обществ, общечеловеческие ценности на материале стран Европы, Америки, Азии и Африки);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прогресс и насилие в обществе, соотношение целей и средств в их достижении, роль террора в историческом развитии;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личность в истории, соотношение объективного и субъективного факторов в историческом процессе;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принцип неравномерного развития стран в эпоху индустриальной революции;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40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модернизация как ответ на вызов времени, неоднозначные последствия модернизации и индустриальной революции для человека (экологические проблемы, грозящие существованию человечества, зависимость человека от источников энергии и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т.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д.);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роль революций и реформ в развитии общества, движение общества к реформам, необходимость разумного компромисса в политической жизни;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демократизация общественного и государственного устройства;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формирование правового государства и гражданского общества (на примере истории стран Европы и США);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прогресс и насилие в обществе, соотношение целей и средств в их достижении;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</w:tc>
        <w:tc>
          <w:tcPr>
            <w:tcW w:w="101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человек в истории, его ответственность за выбор решений, соотношение субъективного и объективного факторов в историческом процессе.</w:t>
            </w:r>
          </w:p>
        </w:tc>
      </w:tr>
    </w:tbl>
    <w:p>
      <w:pPr>
        <w:spacing w:before="0" w:after="0" w:line="276"/>
        <w:ind w:right="688" w:left="10" w:hanging="1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 истории России   для   8 класса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2832" w:firstLine="708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Кол-во часов на год 37 часов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Всего в неделю 2 часа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Плановых контрольных уроков: 2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Планирование составлено на основе авторской программы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Истории России 6- 9кл.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А.А.Данилова и Л.Г.Косулиной. – М.: Просвещение ,2013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Учебник: А.А.Данилов, Л.Г.Косулина  История России XI X век -М.: Просвещение ,2014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aps w:val="true"/>
          <w:color w:val="40404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aps w:val="true"/>
          <w:color w:val="404040"/>
          <w:spacing w:val="0"/>
          <w:position w:val="0"/>
          <w:sz w:val="22"/>
          <w:shd w:fill="auto" w:val="clear"/>
        </w:rPr>
        <w:t xml:space="preserve">ЦЕЛИ КУРСА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Дать представления об основных этапах и содержании истории России XIX века. 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Показать на примерах из различных эпох органическую взаимосвязь российской и мировой истории. В этом контексте проанализировать общее и особенное российской истории, что позволит определить место российской цивилизации во всемирно-историческом процессе.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Показать – по каким проблемам отечественной истории ведутся сегодня споры и дискуссии в российской и зарубежной историографии.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Показать место истории в обществе; формирование и эволюцию исторических понятий и категорий.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Обратить внимание на тенденции развития мировой историографии и место и роль российской истории и историографии в мировой науке.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Проанализировать те изменения в исторических представлениях, которые произошли в России в последнее десятилетие.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Школьники должны научиться общим принципам постановки и решения познавательных проблем, которые включают: методы исторического анализа (изучение исторических источников, гипотезы и доказательства в истории); выявление предпосылок (т.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е. анализ условий, обоснование поступков, выявление причин); анализ целей и результатов; объяснение преимуществ и недостатков; выявление общего и различного; объяснение фактов; сопоставление различных суждений; умение использовать внешкольные источники информации (находящиеся за пределами учебной книги, существующие в реальной социокультурной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разные способы работы (в том числе и самостоятельной) с учебной книгой.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 процессе изучения новой истории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